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EE" w:rsidRDefault="009B6798" w:rsidP="00B84E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39BDB9A6" wp14:editId="3E87F4C4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EE" w:rsidRPr="00716CD5" w:rsidRDefault="00B84EEE" w:rsidP="00B84E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DB0195" w:rsidRPr="00DB0195" w:rsidRDefault="00DB0195" w:rsidP="00DB01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DB0195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DB0195" w:rsidRDefault="00DB0195" w:rsidP="00DB01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DB0195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СОВЕТ</w:t>
      </w:r>
    </w:p>
    <w:p w:rsidR="000E32D8" w:rsidRPr="000E32D8" w:rsidRDefault="000E32D8" w:rsidP="00DB01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20"/>
          <w:szCs w:val="20"/>
          <w:lang w:eastAsia="ru-RU"/>
        </w:rPr>
      </w:pPr>
    </w:p>
    <w:p w:rsidR="00B84EEE" w:rsidRPr="00561B8F" w:rsidRDefault="00B84EEE" w:rsidP="00B84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CFE4854" wp14:editId="022980D5">
                <wp:simplePos x="0" y="0"/>
                <wp:positionH relativeFrom="column">
                  <wp:posOffset>1242</wp:posOffset>
                </wp:positionH>
                <wp:positionV relativeFrom="paragraph">
                  <wp:posOffset>883</wp:posOffset>
                </wp:positionV>
                <wp:extent cx="5947576" cy="0"/>
                <wp:effectExtent l="0" t="19050" r="1524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57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1pt;margin-top:.05pt;width:468.3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s/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lhDwKOajui9vP+fv/Q/my/7B/A/mP7aJf9p/19+7X90X5vH9tvoOf61kid2PCM&#10;L5SrHG/5rbwR+J0GXGQl4ivq+d/tpAWNXETwJMRttLTZl80rQewdtDbCN3FbqNpB2vaArZ/V7jwr&#10;ujUA28P+OB72hwM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" strokecolor="#00417e" strokeweight="2.25pt"/>
            </w:pict>
          </mc:Fallback>
        </mc:AlternateContent>
      </w:r>
    </w:p>
    <w:p w:rsidR="00B84EEE" w:rsidRPr="00561B8F" w:rsidRDefault="00B84EEE" w:rsidP="00B84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F0B25" w:rsidRPr="00561B8F" w:rsidRDefault="006F0B25" w:rsidP="006F0B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АСПОРЯЖЕНИЕ</w:t>
      </w:r>
    </w:p>
    <w:p w:rsidR="007C706B" w:rsidRPr="007C706B" w:rsidRDefault="007C706B" w:rsidP="007C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7C706B" w:rsidRPr="007C706B" w:rsidTr="00D30C19">
        <w:tc>
          <w:tcPr>
            <w:tcW w:w="3544" w:type="dxa"/>
            <w:shd w:val="clear" w:color="auto" w:fill="auto"/>
          </w:tcPr>
          <w:p w:rsidR="007C706B" w:rsidRPr="007C706B" w:rsidRDefault="007C706B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706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      »                     20     г.</w:t>
            </w:r>
          </w:p>
        </w:tc>
        <w:tc>
          <w:tcPr>
            <w:tcW w:w="2126" w:type="dxa"/>
            <w:shd w:val="clear" w:color="auto" w:fill="auto"/>
          </w:tcPr>
          <w:p w:rsidR="007C706B" w:rsidRPr="007C706B" w:rsidRDefault="007C706B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C706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</w:p>
        </w:tc>
        <w:tc>
          <w:tcPr>
            <w:tcW w:w="3793" w:type="dxa"/>
            <w:shd w:val="clear" w:color="auto" w:fill="auto"/>
          </w:tcPr>
          <w:p w:rsidR="007C706B" w:rsidRPr="007C706B" w:rsidRDefault="007C706B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1985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C706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proofErr w:type="gramStart"/>
            <w:r w:rsidRPr="007C706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</w:t>
            </w:r>
            <w:proofErr w:type="gramEnd"/>
            <w:r w:rsidRPr="007C706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</w:p>
        </w:tc>
      </w:tr>
    </w:tbl>
    <w:p w:rsidR="007C706B" w:rsidRDefault="007C706B" w:rsidP="007C7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96650B" w:rsidRDefault="008C4D9E" w:rsidP="008C4D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</w:t>
      </w:r>
      <w:r w:rsidR="00AB3A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формировании</w:t>
      </w:r>
      <w:r w:rsidR="00EF0C3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приоритетных</w:t>
      </w:r>
      <w:r w:rsidR="004449D0" w:rsidRPr="004449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евразийских</w:t>
      </w:r>
    </w:p>
    <w:p w:rsidR="00DB0195" w:rsidRPr="00557112" w:rsidRDefault="008C4D9E" w:rsidP="008C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 w:rsidR="004449D0" w:rsidRPr="004449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технологических платформ</w:t>
      </w:r>
    </w:p>
    <w:p w:rsidR="00621DF8" w:rsidRDefault="00621DF8" w:rsidP="00621DF8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1D7ED8" w:rsidRPr="001D7ED8" w:rsidRDefault="009023F8" w:rsidP="008C4D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23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целях реализации пункта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9023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Решения </w:t>
      </w:r>
      <w:r w:rsidRPr="005571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Евразийского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межправительственного</w:t>
      </w:r>
      <w:r w:rsidRPr="005571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5571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овета</w:t>
      </w:r>
      <w:r w:rsidRPr="009023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 апреля</w:t>
      </w:r>
      <w:r w:rsidRPr="009023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201</w:t>
      </w:r>
      <w:r w:rsidR="00EF0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9023F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</w:t>
      </w:r>
      <w:r w:rsidR="00EF0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№ 2</w:t>
      </w:r>
      <w:r w:rsidR="00130C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665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30CD9" w:rsidRPr="00130C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«Об утверждении Положения о формировании и функционировании евразийских технологических платформ»</w:t>
      </w:r>
      <w:r w:rsidR="001D7ED8" w:rsidRPr="00F537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1B2F55" w:rsidRDefault="006A7F30" w:rsidP="008C4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r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Сформировать </w:t>
      </w:r>
      <w:r w:rsidR="00EF0C3D"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приоритетны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4F57DF"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евраз</w:t>
      </w:r>
      <w:r w:rsidR="001B2F55"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ийски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1B2F55"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технологически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1B2F55"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платформ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="009F7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перечню</w:t>
      </w:r>
      <w:r w:rsidR="001B2F55"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1B2F55"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риложению</w:t>
      </w:r>
      <w:r w:rsidR="009F7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 </w:t>
      </w:r>
      <w:r w:rsidR="001B2F55"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9F7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F75C8" w:rsidRPr="006A7F30" w:rsidRDefault="009F75C8" w:rsidP="008C4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 Установить, что цели, задачи и основные направления деятельности евразийских технологических платформ, предусмотренных приложением № 1 к настоящему распоряжению, определяются в соответствии с паспортами согласно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приложениям № 2</w:t>
      </w:r>
      <w:r w:rsidR="00BA00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7A2E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77ADE" w:rsidRDefault="009F75C8" w:rsidP="008C4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Учредителям е</w:t>
      </w:r>
      <w:r w:rsidR="006A7F30"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вразийски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="006A7F30"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технологически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="006A7F30" w:rsidRP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платформ</w:t>
      </w:r>
      <w:r w:rsidR="00677A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представить 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 </w:t>
      </w:r>
      <w:r w:rsidR="00677A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 </w:t>
      </w:r>
      <w:r w:rsidR="007A2E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марта</w:t>
      </w:r>
      <w:r w:rsidR="00677A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</w:t>
      </w:r>
      <w:r w:rsidR="00677A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B242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242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AB69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уполномоченные органы </w:t>
      </w:r>
      <w:r w:rsidR="00AB69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государств – членов Евразийского экономического союза и в</w:t>
      </w:r>
      <w:r w:rsidR="00B242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Евразийскую экономическую комиссию информацию</w:t>
      </w:r>
      <w:r w:rsidR="00677A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677ADE" w:rsidRDefault="00B242ED" w:rsidP="008C4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 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нии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руководящи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="00957D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</w:t>
      </w:r>
      <w:r w:rsidR="0080244E" w:rsidRPr="0080244E">
        <w:t xml:space="preserve"> </w:t>
      </w:r>
      <w:r w:rsidR="0080244E" w:rsidRPr="008024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определ</w:t>
      </w:r>
      <w:r w:rsidR="008024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ении</w:t>
      </w:r>
      <w:r w:rsidR="0080244E" w:rsidRPr="008024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ротационной основе организаци</w:t>
      </w:r>
      <w:r w:rsidR="00BA00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2152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80244E" w:rsidRPr="008024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координатора на 2017 год</w:t>
      </w:r>
      <w:r w:rsidR="00677A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B242ED" w:rsidRDefault="00B242ED" w:rsidP="008C4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 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ждении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</w:t>
      </w:r>
      <w:r w:rsidR="00671A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действий на 2017 год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677ADE" w:rsidRDefault="00B242ED" w:rsidP="008C4D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перечн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ях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1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совместных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инновационных</w:t>
      </w:r>
      <w:r w:rsidR="00671A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кооперационных </w:t>
      </w:r>
      <w:r w:rsidR="006A7F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проектов</w:t>
      </w:r>
      <w:r w:rsidR="00E31AE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023F8" w:rsidRDefault="00A269FC" w:rsidP="008C4D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023F8" w:rsidRPr="00A9593D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6F0B25" w:rsidRPr="00E31CF1">
        <w:rPr>
          <w:rFonts w:ascii="Times New Roman" w:hAnsi="Times New Roman" w:cs="Times New Roman"/>
          <w:snapToGrid w:val="0"/>
          <w:sz w:val="30"/>
          <w:szCs w:val="30"/>
        </w:rPr>
        <w:t xml:space="preserve">Настоящее </w:t>
      </w:r>
      <w:r w:rsidR="006F0B25">
        <w:rPr>
          <w:rFonts w:ascii="Times New Roman" w:hAnsi="Times New Roman" w:cs="Times New Roman"/>
          <w:snapToGrid w:val="0"/>
          <w:sz w:val="30"/>
          <w:szCs w:val="30"/>
        </w:rPr>
        <w:t>распоряжение</w:t>
      </w:r>
      <w:r w:rsidR="006F0B25" w:rsidRPr="00E31CF1">
        <w:rPr>
          <w:rFonts w:ascii="Times New Roman" w:hAnsi="Times New Roman" w:cs="Times New Roman"/>
          <w:snapToGrid w:val="0"/>
          <w:sz w:val="30"/>
          <w:szCs w:val="30"/>
        </w:rPr>
        <w:t xml:space="preserve"> вступает в силу c даты его </w:t>
      </w:r>
      <w:r w:rsidR="00264715" w:rsidRPr="00BB59CD">
        <w:rPr>
          <w:rFonts w:ascii="Times New Roman" w:hAnsi="Times New Roman" w:cs="Times New Roman"/>
          <w:sz w:val="30"/>
          <w:szCs w:val="30"/>
        </w:rPr>
        <w:t>опубликования на официальном сайте Евразийского экономического союза в информационно-телекоммуникационной сети «Интернет»</w:t>
      </w:r>
      <w:r w:rsidR="006F0B25" w:rsidRPr="00E31CF1">
        <w:rPr>
          <w:rFonts w:ascii="Times New Roman" w:hAnsi="Times New Roman" w:cs="Times New Roman"/>
          <w:snapToGrid w:val="0"/>
          <w:sz w:val="30"/>
          <w:szCs w:val="30"/>
        </w:rPr>
        <w:t>.</w:t>
      </w:r>
    </w:p>
    <w:p w:rsidR="001B2F55" w:rsidRPr="00B53AD3" w:rsidRDefault="001B2F55" w:rsidP="009023F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:rsidR="00972423" w:rsidRPr="00FF38FD" w:rsidRDefault="00885AF6" w:rsidP="0097242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10.75pt;width:501.75pt;height:239.85pt;z-index:-251658240;mso-position-horizontal-relative:text;mso-position-vertical-relative:text">
            <v:imagedata r:id="rId10" o:title=""/>
          </v:shape>
          <o:OLEObject Type="Embed" ProgID="PBrush" ShapeID="_x0000_s1026" DrawAspect="Content" ObjectID="_1538228016" r:id="rId11"/>
        </w:pict>
      </w:r>
      <w:r w:rsidR="00972423" w:rsidRPr="00FF38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Совета Евразийской экономической комиссии:</w:t>
      </w:r>
    </w:p>
    <w:tbl>
      <w:tblPr>
        <w:tblW w:w="10128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127"/>
        <w:gridCol w:w="1944"/>
        <w:gridCol w:w="2025"/>
        <w:gridCol w:w="1944"/>
      </w:tblGrid>
      <w:tr w:rsidR="00972423" w:rsidRPr="00AE77CF" w:rsidTr="0041359F">
        <w:trPr>
          <w:cantSplit/>
          <w:trHeight w:val="675"/>
          <w:jc w:val="center"/>
        </w:trPr>
        <w:tc>
          <w:tcPr>
            <w:tcW w:w="2088" w:type="dxa"/>
            <w:vAlign w:val="center"/>
            <w:hideMark/>
          </w:tcPr>
          <w:p w:rsidR="00972423" w:rsidRPr="00E450EA" w:rsidRDefault="00972423" w:rsidP="0041359F">
            <w:pPr>
              <w:spacing w:after="0" w:line="240" w:lineRule="auto"/>
              <w:ind w:left="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972423" w:rsidRPr="00E450EA" w:rsidRDefault="00972423" w:rsidP="0041359F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1944" w:type="dxa"/>
            <w:vAlign w:val="center"/>
            <w:hideMark/>
          </w:tcPr>
          <w:p w:rsidR="00972423" w:rsidRPr="00E450EA" w:rsidRDefault="00972423" w:rsidP="0041359F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Республики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025" w:type="dxa"/>
            <w:vAlign w:val="center"/>
          </w:tcPr>
          <w:p w:rsidR="00972423" w:rsidRPr="00E450EA" w:rsidRDefault="00972423" w:rsidP="0041359F">
            <w:pPr>
              <w:spacing w:after="0" w:line="240" w:lineRule="auto"/>
              <w:ind w:left="-57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 xml:space="preserve">От </w:t>
            </w:r>
            <w:proofErr w:type="spellStart"/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Кыргызской</w:t>
            </w:r>
            <w:proofErr w:type="spellEnd"/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Республики</w:t>
            </w:r>
          </w:p>
        </w:tc>
        <w:tc>
          <w:tcPr>
            <w:tcW w:w="1944" w:type="dxa"/>
            <w:vAlign w:val="center"/>
          </w:tcPr>
          <w:p w:rsidR="00972423" w:rsidRPr="00E450EA" w:rsidRDefault="00972423" w:rsidP="0041359F">
            <w:pPr>
              <w:spacing w:after="0" w:line="240" w:lineRule="auto"/>
              <w:ind w:left="-113" w:right="-113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От Российской</w:t>
            </w: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br/>
              <w:t>Федерации</w:t>
            </w:r>
          </w:p>
        </w:tc>
      </w:tr>
      <w:tr w:rsidR="00972423" w:rsidRPr="00AE77CF" w:rsidTr="0041359F">
        <w:trPr>
          <w:cantSplit/>
          <w:trHeight w:val="70"/>
          <w:jc w:val="center"/>
        </w:trPr>
        <w:tc>
          <w:tcPr>
            <w:tcW w:w="2088" w:type="dxa"/>
            <w:vAlign w:val="center"/>
          </w:tcPr>
          <w:p w:rsidR="00972423" w:rsidRPr="00E450EA" w:rsidRDefault="00972423" w:rsidP="0041359F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972423" w:rsidRPr="00E450EA" w:rsidRDefault="00972423" w:rsidP="0041359F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972423" w:rsidRPr="00E450EA" w:rsidRDefault="00972423" w:rsidP="0041359F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972423" w:rsidRPr="00E450EA" w:rsidRDefault="00972423" w:rsidP="0041359F">
            <w:pPr>
              <w:spacing w:after="0" w:line="240" w:lineRule="auto"/>
              <w:ind w:left="113" w:right="-68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В. Габриелян</w:t>
            </w:r>
          </w:p>
        </w:tc>
        <w:tc>
          <w:tcPr>
            <w:tcW w:w="2127" w:type="dxa"/>
            <w:vAlign w:val="center"/>
          </w:tcPr>
          <w:p w:rsidR="00972423" w:rsidRPr="00E450EA" w:rsidRDefault="00972423" w:rsidP="0041359F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972423" w:rsidRPr="00E450EA" w:rsidRDefault="00972423" w:rsidP="0041359F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972423" w:rsidRPr="00E450EA" w:rsidRDefault="00972423" w:rsidP="0041359F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972423" w:rsidRPr="00E450EA" w:rsidRDefault="00972423" w:rsidP="0041359F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spacing w:val="-10"/>
                <w:sz w:val="28"/>
                <w:szCs w:val="28"/>
              </w:rPr>
            </w:pPr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В. </w:t>
            </w:r>
            <w:proofErr w:type="spellStart"/>
            <w:r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Матюшевский</w:t>
            </w:r>
            <w:proofErr w:type="spellEnd"/>
          </w:p>
        </w:tc>
        <w:tc>
          <w:tcPr>
            <w:tcW w:w="1944" w:type="dxa"/>
            <w:vAlign w:val="center"/>
          </w:tcPr>
          <w:p w:rsidR="00972423" w:rsidRPr="00E450EA" w:rsidRDefault="00972423" w:rsidP="0041359F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972423" w:rsidRPr="00E450EA" w:rsidRDefault="00972423" w:rsidP="0041359F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972423" w:rsidRPr="00E450EA" w:rsidRDefault="00972423" w:rsidP="0041359F">
            <w:pPr>
              <w:spacing w:after="0" w:line="240" w:lineRule="auto"/>
              <w:ind w:left="-113"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</w:p>
          <w:p w:rsidR="00972423" w:rsidRPr="007A2E3D" w:rsidRDefault="007A2E3D" w:rsidP="007A2E3D">
            <w:pPr>
              <w:spacing w:after="0" w:line="240" w:lineRule="auto"/>
              <w:ind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7A2E3D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А</w:t>
            </w:r>
            <w:r w:rsidR="00972423" w:rsidRPr="00E450EA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. </w:t>
            </w:r>
            <w:r w:rsidRPr="007A2E3D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Мамин</w:t>
            </w:r>
          </w:p>
        </w:tc>
        <w:tc>
          <w:tcPr>
            <w:tcW w:w="2025" w:type="dxa"/>
            <w:vAlign w:val="bottom"/>
          </w:tcPr>
          <w:p w:rsidR="00972423" w:rsidRPr="007A2E3D" w:rsidRDefault="00972423" w:rsidP="0041359F">
            <w:pPr>
              <w:spacing w:after="0" w:line="240" w:lineRule="auto"/>
              <w:ind w:right="-68"/>
              <w:jc w:val="center"/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</w:pPr>
            <w:r w:rsidRPr="00BB04E5"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О. Панкратов</w:t>
            </w:r>
          </w:p>
        </w:tc>
        <w:tc>
          <w:tcPr>
            <w:tcW w:w="1944" w:type="dxa"/>
            <w:vAlign w:val="bottom"/>
          </w:tcPr>
          <w:p w:rsidR="00972423" w:rsidRPr="001B2F55" w:rsidRDefault="001B2F55" w:rsidP="0041359F">
            <w:pPr>
              <w:spacing w:after="0" w:line="240" w:lineRule="auto"/>
              <w:ind w:left="-113" w:right="-68"/>
              <w:jc w:val="center"/>
              <w:rPr>
                <w:rFonts w:eastAsia="Calibri" w:cs="Times New Roman"/>
                <w:b/>
                <w:spacing w:val="-10"/>
                <w:sz w:val="28"/>
                <w:szCs w:val="28"/>
              </w:rPr>
            </w:pPr>
            <w:r>
              <w:rPr>
                <w:rFonts w:ascii="Times New Roman Полужирный" w:eastAsia="Calibri" w:hAnsi="Times New Roman Полужирный" w:cs="Times New Roman"/>
                <w:b/>
                <w:spacing w:val="-10"/>
                <w:sz w:val="28"/>
                <w:szCs w:val="28"/>
              </w:rPr>
              <w:t>И. Шувалов</w:t>
            </w:r>
          </w:p>
        </w:tc>
      </w:tr>
    </w:tbl>
    <w:p w:rsidR="00DB0195" w:rsidRPr="00E01CF0" w:rsidRDefault="00DB0195" w:rsidP="001B2F5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sectPr w:rsidR="00DB0195" w:rsidRPr="00E01CF0" w:rsidSect="00F21F0C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F6" w:rsidRDefault="00885AF6" w:rsidP="00F21F0C">
      <w:pPr>
        <w:spacing w:after="0" w:line="240" w:lineRule="auto"/>
      </w:pPr>
      <w:r>
        <w:separator/>
      </w:r>
    </w:p>
  </w:endnote>
  <w:endnote w:type="continuationSeparator" w:id="0">
    <w:p w:rsidR="00885AF6" w:rsidRDefault="00885AF6" w:rsidP="00F2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F6" w:rsidRDefault="00885AF6" w:rsidP="00F21F0C">
      <w:pPr>
        <w:spacing w:after="0" w:line="240" w:lineRule="auto"/>
      </w:pPr>
      <w:r>
        <w:separator/>
      </w:r>
    </w:p>
  </w:footnote>
  <w:footnote w:type="continuationSeparator" w:id="0">
    <w:p w:rsidR="00885AF6" w:rsidRDefault="00885AF6" w:rsidP="00F2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623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F21F0C" w:rsidRPr="00F21F0C" w:rsidRDefault="00F21F0C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21F0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F21F0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21F0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A2E3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F21F0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0115"/>
    <w:multiLevelType w:val="hybridMultilevel"/>
    <w:tmpl w:val="D610BDCE"/>
    <w:lvl w:ilvl="0" w:tplc="8B12D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EE"/>
    <w:rsid w:val="000222FD"/>
    <w:rsid w:val="000614EE"/>
    <w:rsid w:val="00084C73"/>
    <w:rsid w:val="0008542C"/>
    <w:rsid w:val="000E32D8"/>
    <w:rsid w:val="001139DD"/>
    <w:rsid w:val="00126E5D"/>
    <w:rsid w:val="00130CD9"/>
    <w:rsid w:val="00137DF1"/>
    <w:rsid w:val="001B2F55"/>
    <w:rsid w:val="001C775C"/>
    <w:rsid w:val="001D02ED"/>
    <w:rsid w:val="001D7ED8"/>
    <w:rsid w:val="001F5CA7"/>
    <w:rsid w:val="00215263"/>
    <w:rsid w:val="00221E24"/>
    <w:rsid w:val="00264715"/>
    <w:rsid w:val="002673A7"/>
    <w:rsid w:val="002D6C72"/>
    <w:rsid w:val="00311FD5"/>
    <w:rsid w:val="00372390"/>
    <w:rsid w:val="003D0BB1"/>
    <w:rsid w:val="004449D0"/>
    <w:rsid w:val="00447F5F"/>
    <w:rsid w:val="004746BB"/>
    <w:rsid w:val="004A74D4"/>
    <w:rsid w:val="004B33E8"/>
    <w:rsid w:val="004F57DF"/>
    <w:rsid w:val="00516C55"/>
    <w:rsid w:val="0053020C"/>
    <w:rsid w:val="005424CC"/>
    <w:rsid w:val="005703B3"/>
    <w:rsid w:val="00570BBA"/>
    <w:rsid w:val="006135FE"/>
    <w:rsid w:val="00621DF8"/>
    <w:rsid w:val="006535A4"/>
    <w:rsid w:val="00671A9A"/>
    <w:rsid w:val="00677ADE"/>
    <w:rsid w:val="006A7F30"/>
    <w:rsid w:val="006C32F6"/>
    <w:rsid w:val="006F0B25"/>
    <w:rsid w:val="00704CAD"/>
    <w:rsid w:val="00721989"/>
    <w:rsid w:val="00737A22"/>
    <w:rsid w:val="007669BC"/>
    <w:rsid w:val="007A2E3D"/>
    <w:rsid w:val="007B77D7"/>
    <w:rsid w:val="007C706B"/>
    <w:rsid w:val="007D0524"/>
    <w:rsid w:val="0080244E"/>
    <w:rsid w:val="00885AF6"/>
    <w:rsid w:val="008C4D9E"/>
    <w:rsid w:val="008F2879"/>
    <w:rsid w:val="009023F8"/>
    <w:rsid w:val="00957D67"/>
    <w:rsid w:val="0096650B"/>
    <w:rsid w:val="00972423"/>
    <w:rsid w:val="009B6798"/>
    <w:rsid w:val="009C09E6"/>
    <w:rsid w:val="009E162F"/>
    <w:rsid w:val="009F75C8"/>
    <w:rsid w:val="00A0157F"/>
    <w:rsid w:val="00A269FC"/>
    <w:rsid w:val="00A63877"/>
    <w:rsid w:val="00AB3A25"/>
    <w:rsid w:val="00AB696A"/>
    <w:rsid w:val="00AE2683"/>
    <w:rsid w:val="00AF2376"/>
    <w:rsid w:val="00B012D9"/>
    <w:rsid w:val="00B02190"/>
    <w:rsid w:val="00B045EA"/>
    <w:rsid w:val="00B242ED"/>
    <w:rsid w:val="00B4224E"/>
    <w:rsid w:val="00B57E26"/>
    <w:rsid w:val="00B61ED3"/>
    <w:rsid w:val="00B84EEE"/>
    <w:rsid w:val="00BA0099"/>
    <w:rsid w:val="00BF2C5C"/>
    <w:rsid w:val="00C67E60"/>
    <w:rsid w:val="00C92E25"/>
    <w:rsid w:val="00C96419"/>
    <w:rsid w:val="00CD702A"/>
    <w:rsid w:val="00D0555D"/>
    <w:rsid w:val="00D41A49"/>
    <w:rsid w:val="00D86A45"/>
    <w:rsid w:val="00DB0195"/>
    <w:rsid w:val="00DE2C7B"/>
    <w:rsid w:val="00E23147"/>
    <w:rsid w:val="00E31AEA"/>
    <w:rsid w:val="00E42EF1"/>
    <w:rsid w:val="00EB4433"/>
    <w:rsid w:val="00EB5515"/>
    <w:rsid w:val="00EE4209"/>
    <w:rsid w:val="00EF0C3D"/>
    <w:rsid w:val="00EF20DE"/>
    <w:rsid w:val="00EF211A"/>
    <w:rsid w:val="00F21F0C"/>
    <w:rsid w:val="00F5379D"/>
    <w:rsid w:val="00F628CB"/>
    <w:rsid w:val="00F6553A"/>
    <w:rsid w:val="00F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EE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621D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1F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F0C"/>
  </w:style>
  <w:style w:type="paragraph" w:styleId="a8">
    <w:name w:val="footer"/>
    <w:basedOn w:val="a"/>
    <w:link w:val="a9"/>
    <w:uiPriority w:val="99"/>
    <w:unhideWhenUsed/>
    <w:rsid w:val="00F2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EE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621D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1F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F0C"/>
  </w:style>
  <w:style w:type="paragraph" w:styleId="a8">
    <w:name w:val="footer"/>
    <w:basedOn w:val="a"/>
    <w:link w:val="a9"/>
    <w:uiPriority w:val="99"/>
    <w:unhideWhenUsed/>
    <w:rsid w:val="00F2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243D-FC33-4380-B1A3-964A4E35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Соседова Анастасия Андреевна</dc:creator>
  <cp:lastModifiedBy>Серый Михаил Александрович</cp:lastModifiedBy>
  <cp:revision>12</cp:revision>
  <cp:lastPrinted>2016-10-17T13:23:00Z</cp:lastPrinted>
  <dcterms:created xsi:type="dcterms:W3CDTF">2016-07-28T08:19:00Z</dcterms:created>
  <dcterms:modified xsi:type="dcterms:W3CDTF">2016-10-17T13:45:00Z</dcterms:modified>
</cp:coreProperties>
</file>