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3F88" w14:textId="77777777" w:rsidR="006B351B" w:rsidRDefault="00050E72" w:rsidP="00050E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  <w:bookmarkStart w:id="0" w:name="_GoBack"/>
      <w:bookmarkEnd w:id="0"/>
      <w:r w:rsidR="00F221B7">
        <w:rPr>
          <w:rFonts w:ascii="Times New Roman" w:hAnsi="Times New Roman" w:cs="Times New Roman"/>
          <w:b/>
          <w:sz w:val="40"/>
          <w:szCs w:val="40"/>
        </w:rPr>
        <w:t>по ЕТП</w:t>
      </w:r>
    </w:p>
    <w:p w14:paraId="0A5218C7" w14:textId="77777777" w:rsidR="00A47982" w:rsidRP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идея о создании технологических платформ на наднациональном уровне была озвучена Комиссией  в конце 2012 год</w:t>
      </w:r>
      <w:r w:rsidR="00F22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уже 31 мая 2013 года в соответствии с решением Высшего Евразийского экономического Совета № 40 Комиссия приступила к реализации инициативы по формированию евразийских технологических платформ.</w:t>
      </w:r>
    </w:p>
    <w:p w14:paraId="0A8D5201" w14:textId="77777777" w:rsidR="00A47982" w:rsidRP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Комиссией был проведен анализ лучшего опыта европейских и российских технологических платформ, который показал необходимость создания такого инструмента на территории единого экономического пространства.</w:t>
      </w:r>
    </w:p>
    <w:p w14:paraId="6A8F9D51" w14:textId="77777777" w:rsidR="00A47982" w:rsidRP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выстроена система взаимодействия </w:t>
      </w:r>
      <w:r w:rsidR="00F22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Сторонами, определены национальные органы, ответственные за координацию формирования ЕТП (Министерство инвестиций и развития Республики Казахстан, Государственный комитет по науке и технологиям Республики Беларусь, Министерство экономического развития Российской Федерации, Министерство экономики Республики Армения и Министерство экономики Кыргызской Республики) и сформирован постоянно действующий орган – Рабочая группа по формированию евразийских технологических платформ (Рабочая группа), куда вошли представители 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торон, ЕЭК и 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сообщества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2932C08" w14:textId="77777777" w:rsid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Рабочей группой были сформулированы основные цели и задачи ЕТП</w:t>
      </w:r>
      <w:r w:rsidR="008315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030CEF33" w14:textId="77777777" w:rsidR="00831597" w:rsidRPr="00781AC9" w:rsidRDefault="00831597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Cs w:val="0"/>
          <w:i/>
          <w:color w:val="000000"/>
          <w:sz w:val="28"/>
          <w:szCs w:val="28"/>
          <w:u w:val="single"/>
          <w:shd w:val="clear" w:color="auto" w:fill="FFFFFF"/>
        </w:rPr>
      </w:pPr>
      <w:r w:rsidRPr="00781AC9">
        <w:rPr>
          <w:rFonts w:ascii="Times New Roman" w:hAnsi="Times New Roman" w:cs="Times New Roman"/>
          <w:bCs w:val="0"/>
          <w:i/>
          <w:color w:val="000000"/>
          <w:sz w:val="28"/>
          <w:szCs w:val="28"/>
          <w:u w:val="single"/>
          <w:shd w:val="clear" w:color="auto" w:fill="FFFFFF"/>
        </w:rPr>
        <w:t>Справочно:</w:t>
      </w:r>
    </w:p>
    <w:p w14:paraId="22412529" w14:textId="77777777" w:rsidR="00A47982" w:rsidRPr="00831597" w:rsidRDefault="00A47982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83159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Основная цель формирования ЕТП – создание инновационной промышленности и необходимой для этого инфраструктуры;</w:t>
      </w:r>
    </w:p>
    <w:p w14:paraId="383B6120" w14:textId="77777777" w:rsidR="00A47982" w:rsidRPr="00831597" w:rsidRDefault="00A47982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83159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Задача техплатформ – обеспечение системной работы по аккумулированию передовых национальных и мировых достижений научно-технического прогресса, мобилизации научного потенциала государств-членов для решения прикладных задач по разработке инновационных продуктов и технологий, а также их внедрению в промышленное производство;</w:t>
      </w:r>
    </w:p>
    <w:p w14:paraId="5909E130" w14:textId="77777777" w:rsidR="00A47982" w:rsidRPr="00831597" w:rsidRDefault="00A47982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83159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По сути евразийские технологические платформы являются элементом союзной инновационной инфраструктуры и механизмом кооперации в научно-технической и инновационной сферах и позволяют обеспечить:</w:t>
      </w:r>
    </w:p>
    <w:p w14:paraId="6B10E319" w14:textId="77777777" w:rsidR="00A47982" w:rsidRPr="00831597" w:rsidRDefault="00A47982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83159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- выстраивание эффективных цепочек в сфере научно-технической и производственной кооперации промышленных комплексов государств-членов;</w:t>
      </w:r>
    </w:p>
    <w:p w14:paraId="01E52F2C" w14:textId="77777777" w:rsidR="00A47982" w:rsidRPr="00831597" w:rsidRDefault="00A47982" w:rsidP="0083159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83159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- выход на совместные кооперационные проекты по созданию и внедрению инновационных технологий и конкурентоспособной продукции.</w:t>
      </w:r>
    </w:p>
    <w:p w14:paraId="504F4C7A" w14:textId="77777777" w:rsidR="00A47982" w:rsidRPr="00A47982" w:rsidRDefault="00A47982" w:rsidP="00F221B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реализации поставленных целей и задач 29 мая 2015 года Распоряжением Евразийского межправительственного совета № 11 экспертам Сторон совместно с Комиссией было поручено разработать и утвердить Положение о формировании и функционировании евразийских технологических платформ (Положение).</w:t>
      </w:r>
    </w:p>
    <w:p w14:paraId="0D35C595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Разработка такого Положения была необходима для создания правово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го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я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для формирования евразийских технологических платформ и определени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я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их полномочий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таких как:</w:t>
      </w:r>
    </w:p>
    <w:p w14:paraId="62E9A6C4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 формирование единых реестров национальных и мировых передовых технологий и продукции;</w:t>
      </w:r>
    </w:p>
    <w:p w14:paraId="38AF8B8A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 разработка прогнозов развития рынков и технологий в отраслях и секторах экономики, в том числе спроса на основные виды инновационной продукции;</w:t>
      </w:r>
    </w:p>
    <w:p w14:paraId="4188FAE9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 налаживание сотрудничества между заинтересованными организациями через формирование информационно-коммуникационных систем и порталов, организацию и проведение отраслевых мероприятий (семинаров, круглых столов, форумов, выставок) на территории Союза и за рубежом;</w:t>
      </w:r>
    </w:p>
    <w:p w14:paraId="3F0E84F3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 осуществление поиска эффективных партнеров для реализации кооперационных проектов;</w:t>
      </w:r>
    </w:p>
    <w:p w14:paraId="2B0F42FC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 консультативная поддержка освоения передовых технологий и подготовки современных кадров;</w:t>
      </w:r>
    </w:p>
    <w:p w14:paraId="038975D2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 организация проведения совместной экспертизы кооперационных проектов;</w:t>
      </w:r>
    </w:p>
    <w:p w14:paraId="4B79BC93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 привлечение бюджетных и внебюджетных источников финансирования для реализации кооперационных проектов;</w:t>
      </w:r>
    </w:p>
    <w:p w14:paraId="18443197" w14:textId="77777777" w:rsidR="00A47982" w:rsidRP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– мониторинг результатов совместной научно-технической деятельности и инновационного сотрудничества, а также ин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ая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необходим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ая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 рамках своей компетенции.</w:t>
      </w:r>
    </w:p>
    <w:p w14:paraId="0B2F2DB3" w14:textId="77777777" w:rsidR="00A47982" w:rsidRDefault="00A47982" w:rsidP="00F221B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13 апреля 2016 года Положение было утверждено Решением Евразийского межправительственного совета № 2,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 соответствии с которым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ЕТП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определены в качестве механизма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кооперации заинтересованных Сторон в научно-технической, </w:t>
      </w:r>
      <w:r w:rsidRPr="00A4798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инновационной и производственной сферах и формируются путем создания условий для сотрудничества между ведущими организациями бизнеса (отраслевые промышленные предприятия, государственные компании), науки (научно-исследовательские институты, университеты, иные образовательные учреждения), государства (институты развития, профильные государственные органы), общественными организациями (отраслевые ассоциации и объединения) государств-членов ЕАЭС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2BF8D637" w14:textId="77777777" w:rsidR="00A47982" w:rsidRP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дало правовую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незамедлительно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приступить к формированию приоритетных </w:t>
      </w:r>
      <w:r w:rsidR="00F22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ЕТП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43EB993" w14:textId="77777777" w:rsid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спустя полгода </w:t>
      </w:r>
      <w:r w:rsidRPr="00F221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18 октября 2016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Евразийской экономической комиссии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ждены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21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приоритетных евразийских технологических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561FBB7" w14:textId="77777777" w:rsidR="00A47982" w:rsidRDefault="00A47982" w:rsidP="00F22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Первыми приоритетными евразийскими технологическими платформами стали: </w:t>
      </w:r>
      <w:r w:rsidRPr="008315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Космические и геоинформационные технологии, Биомедицина, Суперкомпьютеры, Фотоника, Светодиоды, Технологии добычи твердых полезных ископаемых, Технологии экологического развития, ЕвразияБио, Технологии пищевой и перерабатывающей промышленности АПК, Сельское хозяйство, Легкая промышленность.</w:t>
      </w:r>
    </w:p>
    <w:p w14:paraId="4B0287FA" w14:textId="77777777" w:rsidR="00831597" w:rsidRDefault="00831597" w:rsidP="008315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указанные платформы объединяют 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400 ведущих национальных научных и промышленных организаций 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готовы уже в 2017 году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140 совместных инновационных кооперационных проектов в наиболее перспективных отраслях.</w:t>
      </w:r>
    </w:p>
    <w:p w14:paraId="3B275C42" w14:textId="77777777" w:rsidR="00831597" w:rsidRDefault="00831597" w:rsidP="0083159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данных платформ не является окончательным и в планах 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по формированию приоритетных евразийских платформ.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Следующим этапом планируется </w:t>
      </w:r>
      <w:r w:rsidRPr="00A4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технологические платформы по таким направлениям, как </w:t>
      </w:r>
      <w:r w:rsidRPr="008315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технологии металлургии и новые материалы, электроника и технологии машиностроения, химия и нефтехимия, энергетика, технологии транспорта, ядерные и радиационные технологии</w:t>
      </w:r>
      <w:r w:rsidRPr="00831597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00B3307" w14:textId="77777777" w:rsidR="00831597" w:rsidRPr="005709AB" w:rsidRDefault="00831597" w:rsidP="00831597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>
        <w:rPr>
          <w:rFonts w:ascii="Times" w:eastAsia="Cambria" w:hAnsi="Times"/>
          <w:bCs/>
          <w:sz w:val="28"/>
          <w:szCs w:val="28"/>
        </w:rPr>
        <w:t>С учетом ранее принятых решений Совета Комиссии по данному вопросу</w:t>
      </w:r>
      <w:r w:rsidRPr="005709AB">
        <w:rPr>
          <w:rFonts w:ascii="Times" w:eastAsia="Cambria" w:hAnsi="Times"/>
          <w:bCs/>
          <w:sz w:val="28"/>
          <w:szCs w:val="28"/>
        </w:rPr>
        <w:t xml:space="preserve"> государствам – членам </w:t>
      </w:r>
      <w:r>
        <w:rPr>
          <w:rFonts w:ascii="Times" w:eastAsia="Cambria" w:hAnsi="Times"/>
          <w:bCs/>
          <w:sz w:val="28"/>
          <w:szCs w:val="28"/>
        </w:rPr>
        <w:t xml:space="preserve">Союза </w:t>
      </w:r>
      <w:r w:rsidRPr="005709AB">
        <w:rPr>
          <w:rFonts w:ascii="Times" w:eastAsia="Cambria" w:hAnsi="Times"/>
          <w:bCs/>
          <w:sz w:val="28"/>
          <w:szCs w:val="28"/>
        </w:rPr>
        <w:t xml:space="preserve">поручено рассмотреть возможность включения ЕТП в государственные программы научно-технического развития, как одного из </w:t>
      </w:r>
      <w:r w:rsidRPr="005709AB">
        <w:rPr>
          <w:rFonts w:ascii="Times" w:eastAsia="Cambria" w:hAnsi="Times"/>
          <w:bCs/>
          <w:sz w:val="28"/>
          <w:szCs w:val="28"/>
        </w:rPr>
        <w:lastRenderedPageBreak/>
        <w:t>механизмов финансирования (</w:t>
      </w:r>
      <w:proofErr w:type="spellStart"/>
      <w:r w:rsidRPr="005709AB">
        <w:rPr>
          <w:rFonts w:ascii="Times" w:eastAsia="Cambria" w:hAnsi="Times"/>
          <w:bCs/>
          <w:sz w:val="28"/>
          <w:szCs w:val="28"/>
        </w:rPr>
        <w:t>софинансирования</w:t>
      </w:r>
      <w:proofErr w:type="spellEnd"/>
      <w:r w:rsidRPr="005709AB">
        <w:rPr>
          <w:rFonts w:ascii="Times" w:eastAsia="Cambria" w:hAnsi="Times"/>
          <w:bCs/>
          <w:sz w:val="28"/>
          <w:szCs w:val="28"/>
        </w:rPr>
        <w:t xml:space="preserve">) совместных кооперационных инновационных проектов. </w:t>
      </w:r>
    </w:p>
    <w:p w14:paraId="78B198B0" w14:textId="77777777" w:rsidR="00831597" w:rsidRDefault="00831597" w:rsidP="00831597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>
        <w:rPr>
          <w:rFonts w:ascii="Times" w:eastAsia="Cambria" w:hAnsi="Times"/>
          <w:bCs/>
          <w:sz w:val="28"/>
          <w:szCs w:val="28"/>
        </w:rPr>
        <w:t xml:space="preserve">В этой связи, </w:t>
      </w:r>
      <w:r w:rsidRPr="005709AB">
        <w:rPr>
          <w:rFonts w:ascii="Times" w:eastAsia="Cambria" w:hAnsi="Times"/>
          <w:bCs/>
          <w:sz w:val="28"/>
          <w:szCs w:val="28"/>
        </w:rPr>
        <w:t xml:space="preserve"> Департамент планирует </w:t>
      </w:r>
      <w:r>
        <w:rPr>
          <w:rFonts w:ascii="Times" w:eastAsia="Cambria" w:hAnsi="Times"/>
          <w:bCs/>
          <w:sz w:val="28"/>
          <w:szCs w:val="28"/>
        </w:rPr>
        <w:t xml:space="preserve">совместно с представителями уполномоченных органов Сторон </w:t>
      </w:r>
      <w:r w:rsidRPr="005709AB">
        <w:rPr>
          <w:rFonts w:ascii="Times" w:eastAsia="Cambria" w:hAnsi="Times"/>
          <w:bCs/>
          <w:sz w:val="28"/>
          <w:szCs w:val="28"/>
        </w:rPr>
        <w:t xml:space="preserve">в ноябре текущего года провести </w:t>
      </w:r>
      <w:r>
        <w:rPr>
          <w:rFonts w:ascii="Times" w:eastAsia="Cambria" w:hAnsi="Times"/>
          <w:bCs/>
          <w:sz w:val="28"/>
          <w:szCs w:val="28"/>
        </w:rPr>
        <w:br/>
        <w:t xml:space="preserve"> </w:t>
      </w:r>
      <w:r w:rsidRPr="005709AB">
        <w:rPr>
          <w:rFonts w:ascii="Times" w:eastAsia="Cambria" w:hAnsi="Times"/>
          <w:bCs/>
          <w:sz w:val="28"/>
          <w:szCs w:val="28"/>
        </w:rPr>
        <w:t>1-ый Съезд ЕТП, где предполагается обсуждение возможных инструментов поддержки инициатив ЕТП и механизмов финансирования (</w:t>
      </w:r>
      <w:proofErr w:type="spellStart"/>
      <w:r w:rsidRPr="005709AB">
        <w:rPr>
          <w:rFonts w:ascii="Times" w:eastAsia="Cambria" w:hAnsi="Times"/>
          <w:bCs/>
          <w:sz w:val="28"/>
          <w:szCs w:val="28"/>
        </w:rPr>
        <w:t>софинансирования</w:t>
      </w:r>
      <w:proofErr w:type="spellEnd"/>
      <w:r w:rsidRPr="005709AB">
        <w:rPr>
          <w:rFonts w:ascii="Times" w:eastAsia="Cambria" w:hAnsi="Times"/>
          <w:bCs/>
          <w:sz w:val="28"/>
          <w:szCs w:val="28"/>
        </w:rPr>
        <w:t>) совместных кооперационных инновационных проектов, предложенных ЕТП</w:t>
      </w:r>
      <w:r>
        <w:rPr>
          <w:rFonts w:ascii="Times" w:eastAsia="Cambria" w:hAnsi="Times"/>
          <w:bCs/>
          <w:sz w:val="28"/>
          <w:szCs w:val="28"/>
        </w:rPr>
        <w:t xml:space="preserve"> и сформирована обобщенная позиция Сторон с учетом представленных сведений по:</w:t>
      </w:r>
    </w:p>
    <w:p w14:paraId="503B8F99" w14:textId="77777777" w:rsidR="00831597" w:rsidRPr="00781AC9" w:rsidRDefault="00831597" w:rsidP="00781AC9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 w:rsidRPr="00781AC9">
        <w:rPr>
          <w:rFonts w:ascii="Times" w:eastAsia="Cambria" w:hAnsi="Times"/>
          <w:bCs/>
          <w:sz w:val="28"/>
          <w:szCs w:val="28"/>
        </w:rPr>
        <w:t>перечню национальных институтов развития и финансовых организаций, осуществляющих финансирование (</w:t>
      </w:r>
      <w:proofErr w:type="spellStart"/>
      <w:r w:rsidRPr="00781AC9">
        <w:rPr>
          <w:rFonts w:ascii="Times" w:eastAsia="Cambria" w:hAnsi="Times"/>
          <w:bCs/>
          <w:sz w:val="28"/>
          <w:szCs w:val="28"/>
        </w:rPr>
        <w:t>софинансирование</w:t>
      </w:r>
      <w:proofErr w:type="spellEnd"/>
      <w:r w:rsidRPr="00781AC9">
        <w:rPr>
          <w:rFonts w:ascii="Times" w:eastAsia="Cambria" w:hAnsi="Times"/>
          <w:bCs/>
          <w:sz w:val="28"/>
          <w:szCs w:val="28"/>
        </w:rPr>
        <w:t>) научных, инвестиционных и инновационных проектов;</w:t>
      </w:r>
    </w:p>
    <w:p w14:paraId="1800BD92" w14:textId="77777777" w:rsidR="00831597" w:rsidRPr="00781AC9" w:rsidRDefault="00831597" w:rsidP="00781AC9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 w:rsidRPr="00781AC9">
        <w:rPr>
          <w:rFonts w:ascii="Times" w:eastAsia="Cambria" w:hAnsi="Times"/>
          <w:bCs/>
          <w:sz w:val="28"/>
          <w:szCs w:val="28"/>
        </w:rPr>
        <w:t xml:space="preserve">краткому описанию возможных механизмов поддержки совместных кооперационных инновационных проектов, предложенных  ЕТП; </w:t>
      </w:r>
    </w:p>
    <w:p w14:paraId="6F754D79" w14:textId="77777777" w:rsidR="00831597" w:rsidRPr="00781AC9" w:rsidRDefault="00831597" w:rsidP="00781AC9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 w:rsidRPr="00781AC9">
        <w:rPr>
          <w:rFonts w:ascii="Times" w:eastAsia="Cambria" w:hAnsi="Times"/>
          <w:bCs/>
          <w:sz w:val="28"/>
          <w:szCs w:val="28"/>
        </w:rPr>
        <w:t xml:space="preserve">перечню государственных программ научно-технического развития для возможного включения в них ЕТП. </w:t>
      </w:r>
    </w:p>
    <w:p w14:paraId="022A0715" w14:textId="77777777" w:rsidR="00831597" w:rsidRPr="00781AC9" w:rsidRDefault="00781AC9" w:rsidP="00781AC9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Cs/>
          <w:sz w:val="28"/>
          <w:szCs w:val="28"/>
        </w:rPr>
      </w:pPr>
      <w:r w:rsidRPr="00781AC9">
        <w:rPr>
          <w:rFonts w:ascii="Times" w:eastAsia="Cambria" w:hAnsi="Times"/>
          <w:bCs/>
          <w:sz w:val="28"/>
          <w:szCs w:val="28"/>
        </w:rPr>
        <w:t xml:space="preserve">Также на полях предстоящего выставочного форума «Евразийская неделя» в </w:t>
      </w:r>
      <w:proofErr w:type="spellStart"/>
      <w:r w:rsidRPr="00781AC9">
        <w:rPr>
          <w:rFonts w:ascii="Times" w:eastAsia="Cambria" w:hAnsi="Times"/>
          <w:bCs/>
          <w:sz w:val="28"/>
          <w:szCs w:val="28"/>
        </w:rPr>
        <w:t>Сколково</w:t>
      </w:r>
      <w:proofErr w:type="spellEnd"/>
      <w:r w:rsidRPr="00781AC9">
        <w:rPr>
          <w:rFonts w:ascii="Times" w:eastAsia="Cambria" w:hAnsi="Times"/>
          <w:bCs/>
          <w:sz w:val="28"/>
          <w:szCs w:val="28"/>
        </w:rPr>
        <w:t xml:space="preserve">  26 октября</w:t>
      </w:r>
      <w:r w:rsidR="00310C62">
        <w:rPr>
          <w:rFonts w:ascii="Times" w:eastAsia="Cambria" w:hAnsi="Times"/>
          <w:bCs/>
          <w:sz w:val="28"/>
          <w:szCs w:val="28"/>
        </w:rPr>
        <w:t>,</w:t>
      </w:r>
      <w:r w:rsidRPr="00781AC9">
        <w:rPr>
          <w:rFonts w:ascii="Times" w:eastAsia="Cambria" w:hAnsi="Times"/>
          <w:bCs/>
          <w:sz w:val="28"/>
          <w:szCs w:val="28"/>
        </w:rPr>
        <w:t xml:space="preserve"> где сквозной темой является глобальная инновационная повестка запланировано проведение круглого стола «Эффективные механизмы реализации промышленной политики в ЕАЭС» с расширенным участием  представителей ЕТП для обсуждения актуальных вопросов дальнейшего развития технологических платформ в рамках Союза.   </w:t>
      </w:r>
    </w:p>
    <w:p w14:paraId="215E684E" w14:textId="77777777" w:rsidR="00831597" w:rsidRPr="00781AC9" w:rsidRDefault="00831597" w:rsidP="00831597">
      <w:pPr>
        <w:spacing w:after="0" w:line="360" w:lineRule="auto"/>
        <w:ind w:firstLine="709"/>
        <w:contextualSpacing/>
        <w:jc w:val="both"/>
        <w:rPr>
          <w:rFonts w:ascii="Times" w:eastAsia="Cambria" w:hAnsi="Times"/>
          <w:b/>
          <w:bCs/>
          <w:i/>
          <w:sz w:val="28"/>
          <w:szCs w:val="28"/>
          <w:u w:val="single"/>
        </w:rPr>
      </w:pPr>
      <w:r w:rsidRPr="00781AC9">
        <w:rPr>
          <w:rFonts w:ascii="Times" w:eastAsia="Cambria" w:hAnsi="Times"/>
          <w:b/>
          <w:bCs/>
          <w:i/>
          <w:sz w:val="28"/>
          <w:szCs w:val="28"/>
          <w:u w:val="single"/>
        </w:rPr>
        <w:t xml:space="preserve">Справочно: </w:t>
      </w:r>
    </w:p>
    <w:p w14:paraId="3DD42A3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Утвержденные платформы будут осуществлять свою деятельность по следующим направлениям:</w:t>
      </w:r>
    </w:p>
    <w:p w14:paraId="0F6555F5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Космические и геоинформационные технологии</w:t>
      </w: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3D9F4BC8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научно-прикладные исследования по созданию качественно новых технических и программных средств, продуктов и услуг в сфере космических технологий и геоинформационных систем; </w:t>
      </w:r>
    </w:p>
    <w:p w14:paraId="232AFED7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совершенствование нормативно-правовой базы по использованию космических продуктов и услуг на территориях государств-членов, а также в сфере подготовки специалистов со средним и высшим профессиональным образованием;</w:t>
      </w:r>
    </w:p>
    <w:p w14:paraId="437F4703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организация совместных разработок и создание инновационных продуктов и услуг в сфере дистанционного зондирования земли и геоинформационных систем;</w:t>
      </w:r>
    </w:p>
    <w:p w14:paraId="04D40DD1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экспертная, консультационная и информационная поддержка конечных потребителей в государствах-членах;</w:t>
      </w:r>
    </w:p>
    <w:p w14:paraId="5622C897" w14:textId="77777777" w:rsidR="00A47982" w:rsidRPr="00831597" w:rsidRDefault="00A47982" w:rsidP="00831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коммерциализация космической продукции и услуг, созданных участниками платформы, на мировом рынке.</w:t>
      </w:r>
    </w:p>
    <w:p w14:paraId="0F763581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Биомедицина:</w:t>
      </w:r>
    </w:p>
    <w:p w14:paraId="44EF57E0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технологии биоинженерии;</w:t>
      </w:r>
    </w:p>
    <w:p w14:paraId="2D0B0731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технологии получения и обработки конструкционных наноматериалов (в части разработки технологий и материалов для биомедицины);</w:t>
      </w:r>
    </w:p>
    <w:p w14:paraId="1B1F9BF9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технологии и программное обеспечение распределенных и высокопроизводительных вычислительных систем (в части создания приборов и оборудования для диагностики и лечения заболеваний);</w:t>
      </w:r>
    </w:p>
    <w:p w14:paraId="26AF69A3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нано-,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био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-, информационные и когнитивные технологии;</w:t>
      </w:r>
    </w:p>
    <w:p w14:paraId="32746550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биокаталитические, биосинтетические и биосенсорные технологии;</w:t>
      </w:r>
    </w:p>
    <w:p w14:paraId="365F726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биомедицинские и ветеринарные технологии;</w:t>
      </w:r>
    </w:p>
    <w:p w14:paraId="06B47FB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геномные,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протеомные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постгеномные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технологии;</w:t>
      </w:r>
    </w:p>
    <w:p w14:paraId="559415A0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клеточные технологии.</w:t>
      </w:r>
    </w:p>
    <w:p w14:paraId="2D0E70EB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Суперкомпьютеры:</w:t>
      </w:r>
    </w:p>
    <w:p w14:paraId="1E0EC063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развитие элементной базы для суперкомпьютеров;</w:t>
      </w:r>
    </w:p>
    <w:p w14:paraId="36F767B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суперкомпьютерные сервисы и применение суперкомпьютеров в интересах науки, образования, различных отраслей экономики, социальной сферы и государственных нужд.</w:t>
      </w:r>
    </w:p>
    <w:p w14:paraId="4C529179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Фотоника:</w:t>
      </w:r>
    </w:p>
    <w:p w14:paraId="16A3BF6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технологии лазерной обработки промышленных материалов;</w:t>
      </w:r>
    </w:p>
    <w:p w14:paraId="22F384BA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«машинное зрение», лазерно-оптические измерения и диагностика;</w:t>
      </w:r>
    </w:p>
    <w:p w14:paraId="73379C0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лазерно-оптические информационные системы;</w:t>
      </w:r>
    </w:p>
    <w:p w14:paraId="376984D2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фотонные системы обеспечения безопасности;</w:t>
      </w:r>
    </w:p>
    <w:p w14:paraId="661942D4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фотоника в геодезии и навигации;</w:t>
      </w:r>
    </w:p>
    <w:p w14:paraId="7225B759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фотонные нанотехнологии;</w:t>
      </w:r>
    </w:p>
    <w:p w14:paraId="2BF7C699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элементная база фотоники.</w:t>
      </w:r>
    </w:p>
    <w:p w14:paraId="5B8A996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Светодиоды:</w:t>
      </w:r>
    </w:p>
    <w:p w14:paraId="6F2BB24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оптико-электронные системы и технологии в здравоохранении, сельском хозяйстве, системах связи, на транспорте;</w:t>
      </w:r>
    </w:p>
    <w:p w14:paraId="7A63078F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энергоэффективные световые устройства;</w:t>
      </w:r>
    </w:p>
    <w:p w14:paraId="4425FAF3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элементная база.</w:t>
      </w:r>
    </w:p>
    <w:p w14:paraId="00191BD1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Технологии добычи твердых полезных ископаемых</w:t>
      </w: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5E4CC4B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добыча и глубокая переработка топливно-энергетических ресурсов;</w:t>
      </w:r>
    </w:p>
    <w:p w14:paraId="4224801F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добыча и глубокая переработка горно-химического сырья;</w:t>
      </w:r>
    </w:p>
    <w:p w14:paraId="0D53F73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добыча и обогащение железных руд;</w:t>
      </w:r>
    </w:p>
    <w:p w14:paraId="694087B2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горное машиностроение, сервис и информационное обеспечение горнопромышленной деятельности;</w:t>
      </w:r>
    </w:p>
    <w:p w14:paraId="6BA29BC4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экспертиза ресурсов и запасов, горнопромышленных проектов;</w:t>
      </w:r>
    </w:p>
    <w:p w14:paraId="583EA1D1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трансфер  инновационных технологий, защита и эффективное использование интеллектуальной собственности;</w:t>
      </w:r>
    </w:p>
    <w:p w14:paraId="75D2B340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подготовка, переподготовка и аттестация специалистов для горнопромышленной отрасли.</w:t>
      </w:r>
    </w:p>
    <w:p w14:paraId="2F33A6C5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Технологии экологического развития</w:t>
      </w: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6B91AB9B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содействие развитию совместных приоритетных научно-технических проектов государств-членов по направлению «Экологическое развитие»;</w:t>
      </w:r>
    </w:p>
    <w:p w14:paraId="4E71438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создание и развитие специализированного информационного портала поддержки промышленного сотрудничества и трансфера наилучших экологически эффективных,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энерго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и ресурсосберегающих технологий в государствах-членах;</w:t>
      </w:r>
    </w:p>
    <w:p w14:paraId="6A398E4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отработка наиболее эффективных моделей частно-государственного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биоремедиации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), восстановление нарушенного состояния окружающей среды, в том числе путем возмещения вреда причиненного окружающей среде, мониторинга природной среды и биологического разнообразия с учетом интересов всех вовлеченных сторон;</w:t>
      </w:r>
    </w:p>
    <w:p w14:paraId="3D151982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создание совместного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форсайта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«Экологическое развитие» на долгосрочный период;</w:t>
      </w:r>
    </w:p>
    <w:p w14:paraId="6D805B87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оказание организациям государств-членов консультационных услуг по профилю платформы по вопросам участия в программах фондов и институтов развития государств-членов, в программах и грантах государств-членов и третьих стран.</w:t>
      </w:r>
    </w:p>
    <w:p w14:paraId="704438EF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ЕвразияБио</w:t>
      </w: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04492270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разработка и внедрение новейших высокоэффективных технологий для биоиндустрии и биоэнергетики;</w:t>
      </w:r>
    </w:p>
    <w:p w14:paraId="04BACEA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разработка и внедрение биотехнологий для сельского хозяйства (включая растениеводство, животноводство, ветеринарию и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аквакультуры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), а также для лесопромышленного комплекса;</w:t>
      </w:r>
    </w:p>
    <w:p w14:paraId="0D9767D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разработка и внедрение биотехнологий, направленных на улучшение экологии и защиту окружающей среды (включая </w:t>
      </w:r>
      <w:proofErr w:type="spellStart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биоремедиацию</w:t>
      </w:r>
      <w:proofErr w:type="spellEnd"/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обращение отходов);</w:t>
      </w:r>
    </w:p>
    <w:p w14:paraId="047858CA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оценка и мониторинг биоресурсной базы, разработка и внедрение современных методов ее сохранения, восстановления и рационального использования.</w:t>
      </w:r>
    </w:p>
    <w:p w14:paraId="17F2E62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Технологии пищевой и перерабатывающей промышленности АПК:</w:t>
      </w:r>
    </w:p>
    <w:p w14:paraId="5C73EC16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высокоэффективные технологии производства сельскохозяйственной продукции;</w:t>
      </w:r>
    </w:p>
    <w:p w14:paraId="6634EF3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энергосберегающее оборудование для пищевых и перерабатывающих производств агропромышленного комплекса государств-членов;</w:t>
      </w:r>
    </w:p>
    <w:p w14:paraId="17CB02E7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формирование единой базы стандартизации и сертификации в области менеджмента качества продукции здорового питания пищевой и перерабатывающей промышленности;</w:t>
      </w:r>
    </w:p>
    <w:p w14:paraId="623B288A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разработка современного оборудования и актуальных технологий для производства и переработки сельскохозяйственной продукции;</w:t>
      </w:r>
    </w:p>
    <w:p w14:paraId="128F210F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высокоэффективные технологии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питания;</w:t>
      </w:r>
    </w:p>
    <w:p w14:paraId="17F3F7A5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решение проблем комплексной переработки и хранения сельскохозяйственной продукции.</w:t>
      </w:r>
    </w:p>
    <w:p w14:paraId="05703B74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Сельское хозяйство:</w:t>
      </w:r>
    </w:p>
    <w:p w14:paraId="3DA581B2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животноводство;</w:t>
      </w:r>
    </w:p>
    <w:p w14:paraId="116D581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растениеводство и земледелие;</w:t>
      </w:r>
    </w:p>
    <w:p w14:paraId="2ADA3132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ветеринарная медицина;</w:t>
      </w:r>
    </w:p>
    <w:p w14:paraId="0F9E0AC8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сельскохозяйственное машиностроение;</w:t>
      </w:r>
    </w:p>
    <w:p w14:paraId="3D10564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сельскохозяйственная экономика;</w:t>
      </w:r>
    </w:p>
    <w:p w14:paraId="36CB91E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подготовка кадров и профориентационная работа со школьниками.</w:t>
      </w:r>
    </w:p>
    <w:p w14:paraId="3AAA15A7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ЕТП Легкая промышленность:</w:t>
      </w:r>
    </w:p>
    <w:p w14:paraId="2A0D785E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создание и выпуск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промышленности;</w:t>
      </w:r>
    </w:p>
    <w:p w14:paraId="61CF79AD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разработка технологий, способных составить основу «прорыва» в части получения инновационной, высококачественной продукции легкой промышленности государств-членов;</w:t>
      </w:r>
    </w:p>
    <w:p w14:paraId="6F7BBF48" w14:textId="77777777" w:rsidR="00A47982" w:rsidRPr="00831597" w:rsidRDefault="00A47982" w:rsidP="00831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15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гармонизация параметров развития текстильной и легкой промышленности государств-членов в соответствии с векторами технологических инициатив третьих стран.</w:t>
      </w:r>
    </w:p>
    <w:sectPr w:rsidR="00A47982" w:rsidRPr="00831597" w:rsidSect="00F221B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82"/>
    <w:rsid w:val="00002541"/>
    <w:rsid w:val="0003526D"/>
    <w:rsid w:val="0004240E"/>
    <w:rsid w:val="00042946"/>
    <w:rsid w:val="0004612D"/>
    <w:rsid w:val="000477FD"/>
    <w:rsid w:val="00050E72"/>
    <w:rsid w:val="00080856"/>
    <w:rsid w:val="00082693"/>
    <w:rsid w:val="00082B24"/>
    <w:rsid w:val="000944BC"/>
    <w:rsid w:val="000B6A70"/>
    <w:rsid w:val="000C58F0"/>
    <w:rsid w:val="000D26DC"/>
    <w:rsid w:val="000D386C"/>
    <w:rsid w:val="000E42A5"/>
    <w:rsid w:val="000F41AA"/>
    <w:rsid w:val="000F57D6"/>
    <w:rsid w:val="000F6E4E"/>
    <w:rsid w:val="00106F78"/>
    <w:rsid w:val="00113C89"/>
    <w:rsid w:val="0012352B"/>
    <w:rsid w:val="00125884"/>
    <w:rsid w:val="00130A4D"/>
    <w:rsid w:val="001346C3"/>
    <w:rsid w:val="00137AAA"/>
    <w:rsid w:val="00143C92"/>
    <w:rsid w:val="0015686E"/>
    <w:rsid w:val="00161920"/>
    <w:rsid w:val="00161EA2"/>
    <w:rsid w:val="0018581E"/>
    <w:rsid w:val="00192EB3"/>
    <w:rsid w:val="0019365E"/>
    <w:rsid w:val="0019790F"/>
    <w:rsid w:val="001A062F"/>
    <w:rsid w:val="001A729F"/>
    <w:rsid w:val="001B1AC4"/>
    <w:rsid w:val="001B2036"/>
    <w:rsid w:val="001B2BF4"/>
    <w:rsid w:val="001B4367"/>
    <w:rsid w:val="001C175F"/>
    <w:rsid w:val="001D11F0"/>
    <w:rsid w:val="001D6EEF"/>
    <w:rsid w:val="001E3149"/>
    <w:rsid w:val="001F227E"/>
    <w:rsid w:val="001F4DD7"/>
    <w:rsid w:val="002058B4"/>
    <w:rsid w:val="00213191"/>
    <w:rsid w:val="002139A1"/>
    <w:rsid w:val="002241EA"/>
    <w:rsid w:val="002310EA"/>
    <w:rsid w:val="00231FCF"/>
    <w:rsid w:val="002325D3"/>
    <w:rsid w:val="0023439F"/>
    <w:rsid w:val="00264D52"/>
    <w:rsid w:val="00294D15"/>
    <w:rsid w:val="00296CFB"/>
    <w:rsid w:val="002A3D66"/>
    <w:rsid w:val="002D0863"/>
    <w:rsid w:val="002E3060"/>
    <w:rsid w:val="002E6E8B"/>
    <w:rsid w:val="002F2987"/>
    <w:rsid w:val="00304AFD"/>
    <w:rsid w:val="00310C62"/>
    <w:rsid w:val="003363BF"/>
    <w:rsid w:val="00336442"/>
    <w:rsid w:val="00345A44"/>
    <w:rsid w:val="003510FF"/>
    <w:rsid w:val="00362482"/>
    <w:rsid w:val="003628A6"/>
    <w:rsid w:val="00374C6F"/>
    <w:rsid w:val="00387293"/>
    <w:rsid w:val="00392986"/>
    <w:rsid w:val="003A7733"/>
    <w:rsid w:val="003E034E"/>
    <w:rsid w:val="003F38E1"/>
    <w:rsid w:val="003F79AB"/>
    <w:rsid w:val="00405596"/>
    <w:rsid w:val="00406918"/>
    <w:rsid w:val="00414257"/>
    <w:rsid w:val="00421DD7"/>
    <w:rsid w:val="00427945"/>
    <w:rsid w:val="00430B11"/>
    <w:rsid w:val="00432AF3"/>
    <w:rsid w:val="004567B9"/>
    <w:rsid w:val="00463798"/>
    <w:rsid w:val="00464D17"/>
    <w:rsid w:val="004741B3"/>
    <w:rsid w:val="00481C9F"/>
    <w:rsid w:val="00494471"/>
    <w:rsid w:val="004B31DA"/>
    <w:rsid w:val="004D4A0F"/>
    <w:rsid w:val="004E515B"/>
    <w:rsid w:val="004E667C"/>
    <w:rsid w:val="004F249B"/>
    <w:rsid w:val="004F54FC"/>
    <w:rsid w:val="0050715E"/>
    <w:rsid w:val="0051282E"/>
    <w:rsid w:val="0051664F"/>
    <w:rsid w:val="00521D52"/>
    <w:rsid w:val="00531FCA"/>
    <w:rsid w:val="00534459"/>
    <w:rsid w:val="00535E76"/>
    <w:rsid w:val="00555B2A"/>
    <w:rsid w:val="00556AA0"/>
    <w:rsid w:val="00565589"/>
    <w:rsid w:val="005709AB"/>
    <w:rsid w:val="0057422C"/>
    <w:rsid w:val="00586714"/>
    <w:rsid w:val="00594A7D"/>
    <w:rsid w:val="005A0551"/>
    <w:rsid w:val="005A2DC4"/>
    <w:rsid w:val="005D439A"/>
    <w:rsid w:val="005D6066"/>
    <w:rsid w:val="005E3147"/>
    <w:rsid w:val="005F04C7"/>
    <w:rsid w:val="005F7DE4"/>
    <w:rsid w:val="006049AA"/>
    <w:rsid w:val="006129C4"/>
    <w:rsid w:val="006146D5"/>
    <w:rsid w:val="00620F27"/>
    <w:rsid w:val="0062175D"/>
    <w:rsid w:val="00621E88"/>
    <w:rsid w:val="00627475"/>
    <w:rsid w:val="00655878"/>
    <w:rsid w:val="006564D6"/>
    <w:rsid w:val="00665CE8"/>
    <w:rsid w:val="006849DB"/>
    <w:rsid w:val="00695BFD"/>
    <w:rsid w:val="006A1314"/>
    <w:rsid w:val="006B351B"/>
    <w:rsid w:val="006B3D28"/>
    <w:rsid w:val="006B5D76"/>
    <w:rsid w:val="006B7546"/>
    <w:rsid w:val="006C3712"/>
    <w:rsid w:val="006F3AB2"/>
    <w:rsid w:val="006F6170"/>
    <w:rsid w:val="00706ED0"/>
    <w:rsid w:val="00707655"/>
    <w:rsid w:val="007142C7"/>
    <w:rsid w:val="00724AF7"/>
    <w:rsid w:val="007303EA"/>
    <w:rsid w:val="00731996"/>
    <w:rsid w:val="007440A0"/>
    <w:rsid w:val="00745DC1"/>
    <w:rsid w:val="0075790D"/>
    <w:rsid w:val="007711EE"/>
    <w:rsid w:val="007727EB"/>
    <w:rsid w:val="0077624E"/>
    <w:rsid w:val="00781AC9"/>
    <w:rsid w:val="007A4140"/>
    <w:rsid w:val="007B2C22"/>
    <w:rsid w:val="007B47D2"/>
    <w:rsid w:val="007D0A43"/>
    <w:rsid w:val="007D1ACC"/>
    <w:rsid w:val="007E44B0"/>
    <w:rsid w:val="007F7323"/>
    <w:rsid w:val="008151AA"/>
    <w:rsid w:val="0081680C"/>
    <w:rsid w:val="00830784"/>
    <w:rsid w:val="00831597"/>
    <w:rsid w:val="00833689"/>
    <w:rsid w:val="008430EB"/>
    <w:rsid w:val="00861212"/>
    <w:rsid w:val="008669E4"/>
    <w:rsid w:val="00867A49"/>
    <w:rsid w:val="008A0288"/>
    <w:rsid w:val="008A4026"/>
    <w:rsid w:val="008C32DF"/>
    <w:rsid w:val="008E02A3"/>
    <w:rsid w:val="008F0CF2"/>
    <w:rsid w:val="0090538A"/>
    <w:rsid w:val="009102E3"/>
    <w:rsid w:val="0091353A"/>
    <w:rsid w:val="0091585A"/>
    <w:rsid w:val="00916B7A"/>
    <w:rsid w:val="00953633"/>
    <w:rsid w:val="0096325B"/>
    <w:rsid w:val="00975FF8"/>
    <w:rsid w:val="00976B46"/>
    <w:rsid w:val="009832A1"/>
    <w:rsid w:val="009963C1"/>
    <w:rsid w:val="00996558"/>
    <w:rsid w:val="009A1403"/>
    <w:rsid w:val="009B59C3"/>
    <w:rsid w:val="009C3FBE"/>
    <w:rsid w:val="009C5828"/>
    <w:rsid w:val="009C6208"/>
    <w:rsid w:val="009F7775"/>
    <w:rsid w:val="00A06E48"/>
    <w:rsid w:val="00A13206"/>
    <w:rsid w:val="00A135D1"/>
    <w:rsid w:val="00A170A0"/>
    <w:rsid w:val="00A17156"/>
    <w:rsid w:val="00A267E5"/>
    <w:rsid w:val="00A3385D"/>
    <w:rsid w:val="00A3454C"/>
    <w:rsid w:val="00A417D0"/>
    <w:rsid w:val="00A47982"/>
    <w:rsid w:val="00A5214E"/>
    <w:rsid w:val="00A5347E"/>
    <w:rsid w:val="00A65D24"/>
    <w:rsid w:val="00A71E85"/>
    <w:rsid w:val="00A87F7E"/>
    <w:rsid w:val="00AA301D"/>
    <w:rsid w:val="00AA4E08"/>
    <w:rsid w:val="00AA6F8E"/>
    <w:rsid w:val="00AB0E71"/>
    <w:rsid w:val="00AB3782"/>
    <w:rsid w:val="00AC24ED"/>
    <w:rsid w:val="00AE4188"/>
    <w:rsid w:val="00AE491D"/>
    <w:rsid w:val="00AE7C29"/>
    <w:rsid w:val="00AF0393"/>
    <w:rsid w:val="00B07EF6"/>
    <w:rsid w:val="00B141EF"/>
    <w:rsid w:val="00B37B3C"/>
    <w:rsid w:val="00B52CEC"/>
    <w:rsid w:val="00B5603A"/>
    <w:rsid w:val="00B92247"/>
    <w:rsid w:val="00B9591B"/>
    <w:rsid w:val="00BA022C"/>
    <w:rsid w:val="00BB4F1F"/>
    <w:rsid w:val="00BB6D5E"/>
    <w:rsid w:val="00BD323D"/>
    <w:rsid w:val="00BE2BA8"/>
    <w:rsid w:val="00BE305F"/>
    <w:rsid w:val="00BF2DFE"/>
    <w:rsid w:val="00C065DD"/>
    <w:rsid w:val="00C0792B"/>
    <w:rsid w:val="00C1316C"/>
    <w:rsid w:val="00C17882"/>
    <w:rsid w:val="00C235AE"/>
    <w:rsid w:val="00C50BAF"/>
    <w:rsid w:val="00C62D7C"/>
    <w:rsid w:val="00C62D8A"/>
    <w:rsid w:val="00C740B9"/>
    <w:rsid w:val="00CA01B3"/>
    <w:rsid w:val="00CD2712"/>
    <w:rsid w:val="00CE4CB1"/>
    <w:rsid w:val="00CE4D29"/>
    <w:rsid w:val="00CE58BE"/>
    <w:rsid w:val="00D02408"/>
    <w:rsid w:val="00D05EB6"/>
    <w:rsid w:val="00D071F0"/>
    <w:rsid w:val="00D077D7"/>
    <w:rsid w:val="00D2033B"/>
    <w:rsid w:val="00D25081"/>
    <w:rsid w:val="00D413E7"/>
    <w:rsid w:val="00D4198C"/>
    <w:rsid w:val="00D57843"/>
    <w:rsid w:val="00DA1F23"/>
    <w:rsid w:val="00DC2B4B"/>
    <w:rsid w:val="00DC487E"/>
    <w:rsid w:val="00DE6685"/>
    <w:rsid w:val="00E05046"/>
    <w:rsid w:val="00E114C4"/>
    <w:rsid w:val="00E329E3"/>
    <w:rsid w:val="00E37E5E"/>
    <w:rsid w:val="00E51F04"/>
    <w:rsid w:val="00E55E4C"/>
    <w:rsid w:val="00E6441B"/>
    <w:rsid w:val="00E85A0A"/>
    <w:rsid w:val="00EA4499"/>
    <w:rsid w:val="00EC15C5"/>
    <w:rsid w:val="00EC3ACB"/>
    <w:rsid w:val="00ED5637"/>
    <w:rsid w:val="00ED5994"/>
    <w:rsid w:val="00ED6C36"/>
    <w:rsid w:val="00ED7710"/>
    <w:rsid w:val="00EE07B2"/>
    <w:rsid w:val="00EE59F1"/>
    <w:rsid w:val="00EF186A"/>
    <w:rsid w:val="00F10FEF"/>
    <w:rsid w:val="00F1463D"/>
    <w:rsid w:val="00F14918"/>
    <w:rsid w:val="00F15E57"/>
    <w:rsid w:val="00F174CD"/>
    <w:rsid w:val="00F221B7"/>
    <w:rsid w:val="00F32BAA"/>
    <w:rsid w:val="00F53768"/>
    <w:rsid w:val="00F5687A"/>
    <w:rsid w:val="00F56AFA"/>
    <w:rsid w:val="00F5725D"/>
    <w:rsid w:val="00F61C70"/>
    <w:rsid w:val="00F629A4"/>
    <w:rsid w:val="00F62A60"/>
    <w:rsid w:val="00F637F9"/>
    <w:rsid w:val="00F647BD"/>
    <w:rsid w:val="00F80A95"/>
    <w:rsid w:val="00F86DAB"/>
    <w:rsid w:val="00FC267F"/>
    <w:rsid w:val="00FC6E0A"/>
    <w:rsid w:val="00FD036E"/>
    <w:rsid w:val="00FE1FC7"/>
    <w:rsid w:val="00FF6D09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FB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79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79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1956</Words>
  <Characters>11151</Characters>
  <Application>Microsoft Macintosh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Михаил Александрович</dc:creator>
  <cp:lastModifiedBy>Ольга</cp:lastModifiedBy>
  <cp:revision>6</cp:revision>
  <cp:lastPrinted>2016-10-18T13:18:00Z</cp:lastPrinted>
  <dcterms:created xsi:type="dcterms:W3CDTF">2016-10-20T14:45:00Z</dcterms:created>
  <dcterms:modified xsi:type="dcterms:W3CDTF">2016-11-16T14:10:00Z</dcterms:modified>
</cp:coreProperties>
</file>